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Arial Unicode MS" w:cs="仿宋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仿宋" w:hAnsi="仿宋" w:eastAsia="Arial Unicode MS" w:cs="仿宋"/>
          <w:sz w:val="32"/>
          <w:szCs w:val="32"/>
          <w:highlight w:val="none"/>
          <w:lang w:val="en-US" w:eastAsia="zh-CN"/>
          <w14:ligatures w14:val="none"/>
        </w:rPr>
        <w:t>十二、</w:t>
      </w:r>
      <w:r>
        <w:rPr>
          <w:rFonts w:hint="eastAsia" w:ascii="仿宋" w:hAnsi="仿宋" w:eastAsia="方正小标宋简体" w:cs="仿宋"/>
          <w:sz w:val="32"/>
          <w:szCs w:val="32"/>
          <w:highlight w:val="none"/>
          <w:lang w:val="en-US" w:eastAsia="zh-CN"/>
          <w14:ligatures w14:val="none"/>
        </w:rPr>
        <w:t>教务处组织学习《以教育家精神引领教师专业发展》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习近平总书记指出：“精神是一个民族赖以长久生存的灵魂，唯有精神上达到一定的高度，这个民族才能在历史的洪流中屹立不倒、奋勇向前”。教师职业，最独特之处是拥有宝贵的精神财富；教师发展，最关键是要靠精神引领。本周，教务处以课程组为单位组织全体教师深入学习《以教育家精神引领教师专业发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教育家精神内涵丰富，为新时代高素质、专业化教师队伍建设指明了前进方向，提供了根本遵循。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质量教师队伍建设，要以教育家精神引领教师专业发展，擦亮专业发展底色、坚守专业发展本色、增添专业发展亮色。教师要在心有大我、至诚报国中坚定理想信念。教师要在言为士则、行为世范中陶冶道德情操。教师要在乐教爱生、甘于奉献中勤修仁爱之心。教师要在涵养启智润心、因材施教中增长育人智慧。教师要在勤学笃行、求是创新中秉持躬耕态度。教师要在胸怀天下、以文化人中树立弘道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通过本次学校，学校教师深刻意识到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弘扬教育家精神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的重要意义。弘扬教育家精神，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求教师把成为教育家型教师作为矢志不渝的追求，牢固树立“躬耕教坛、强国有我”的志向和抱负，用教育家精神彩笔描绘教师专业发展“三色”（底色、本色、亮色），在教育教学实践中，掌握专业知识、提高专业能力、涵养专业情意，全面提升综合素养，为教育强国建设、为培养担当民族复兴大任的时代新人作出新的更大的贡献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TZiNzhmNzhkNjAyZGMyOGQ4Nzk5MjQ5OGQ1YzAifQ=="/>
  </w:docVars>
  <w:rsids>
    <w:rsidRoot w:val="60E600B7"/>
    <w:rsid w:val="074C2FC9"/>
    <w:rsid w:val="39F320DA"/>
    <w:rsid w:val="43FC1584"/>
    <w:rsid w:val="535351EE"/>
    <w:rsid w:val="60E600B7"/>
    <w:rsid w:val="793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4058</Words>
  <Characters>4223</Characters>
  <Lines>0</Lines>
  <Paragraphs>0</Paragraphs>
  <TotalTime>1</TotalTime>
  <ScaleCrop>false</ScaleCrop>
  <LinksUpToDate>false</LinksUpToDate>
  <CharactersWithSpaces>4317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2024-01-24T04:10:00Z</dcterms:created>
  <dc:creator>台风</dc:creator>
  <cp:lastModifiedBy>Administrator</cp:lastModifiedBy>
  <dcterms:modified xsi:type="dcterms:W3CDTF">2024-05-22T06:17:35Z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D0DDE5709FA1439DB20564B7BC5E9144_11</vt:lpwstr>
  </property>
</Properties>
</file>